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9"/>
        <w:gridCol w:w="7244"/>
        <w:gridCol w:w="76"/>
      </w:tblGrid>
      <w:tr w:rsidR="0079606F" w14:paraId="2CE8870F" w14:textId="77777777">
        <w:trPr>
          <w:trHeight w:val="822"/>
          <w:jc w:val="center"/>
        </w:trPr>
        <w:tc>
          <w:tcPr>
            <w:tcW w:w="179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770B6" w14:textId="77777777" w:rsidR="0079606F" w:rsidRDefault="00D61A4B">
            <w:pPr>
              <w:pStyle w:val="Nagwek1"/>
              <w:snapToGrid w:val="0"/>
            </w:pPr>
            <w:r>
              <w:rPr>
                <w:b w:val="0"/>
                <w:bCs w:val="0"/>
                <w:color w:val="800000"/>
              </w:rPr>
              <w:t>EK</w:t>
            </w:r>
            <w:r>
              <w:rPr>
                <w:b w:val="0"/>
                <w:bCs w:val="0"/>
                <w:color w:val="800000"/>
                <w:lang w:val="pl-PL"/>
              </w:rPr>
              <w:t>Z</w:t>
            </w:r>
            <w:r>
              <w:rPr>
                <w:b w:val="0"/>
                <w:bCs w:val="0"/>
                <w:color w:val="800000"/>
              </w:rPr>
              <w:t>/1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BEA08" w14:textId="77777777" w:rsidR="0079606F" w:rsidRPr="00CC7101" w:rsidRDefault="00D61A4B">
            <w:pPr>
              <w:pStyle w:val="Nagwek4"/>
              <w:tabs>
                <w:tab w:val="left" w:pos="646"/>
              </w:tabs>
              <w:snapToGrid w:val="0"/>
              <w:ind w:left="323" w:hanging="864"/>
              <w:rPr>
                <w:sz w:val="24"/>
                <w:szCs w:val="24"/>
                <w:lang w:val="pl-PL"/>
              </w:rPr>
            </w:pPr>
            <w:r w:rsidRPr="00CC7101">
              <w:rPr>
                <w:sz w:val="24"/>
                <w:szCs w:val="24"/>
                <w:lang w:val="pl-PL"/>
              </w:rPr>
              <w:t>DOFINANSOWANIE NIEKTÓRYCH FORM DOSKONALENIA ZAWODOWEGO NAUCZYCIELI</w:t>
            </w:r>
          </w:p>
        </w:tc>
        <w:tc>
          <w:tcPr>
            <w:tcW w:w="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0EBF" w14:textId="77777777" w:rsidR="0079606F" w:rsidRPr="00CC7101" w:rsidRDefault="0079606F">
            <w:pPr>
              <w:pStyle w:val="Standard"/>
              <w:snapToGrid w:val="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79606F" w:rsidRPr="00C03593" w14:paraId="3A3F0A80" w14:textId="77777777" w:rsidTr="00415D17">
        <w:trPr>
          <w:trHeight w:val="12055"/>
          <w:jc w:val="center"/>
        </w:trPr>
        <w:tc>
          <w:tcPr>
            <w:tcW w:w="9119" w:type="dxa"/>
            <w:gridSpan w:val="3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223D6" w14:textId="77777777" w:rsidR="0079606F" w:rsidRPr="00C03593" w:rsidRDefault="0079606F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14:paraId="5475BD54" w14:textId="77777777" w:rsidR="0079606F" w:rsidRPr="00C03593" w:rsidRDefault="00D61A4B">
            <w:pPr>
              <w:pStyle w:val="Standard"/>
              <w:jc w:val="center"/>
              <w:rPr>
                <w:b/>
                <w:bCs/>
                <w:i/>
                <w:iCs/>
                <w:lang w:val="pl-PL"/>
              </w:rPr>
            </w:pPr>
            <w:r w:rsidRPr="00C03593">
              <w:rPr>
                <w:b/>
                <w:bCs/>
                <w:i/>
                <w:iCs/>
                <w:lang w:val="pl-PL"/>
              </w:rPr>
              <w:t>Podstawa prawna:</w:t>
            </w:r>
          </w:p>
          <w:p w14:paraId="43ED31A2" w14:textId="01775394" w:rsidR="0079606F" w:rsidRPr="00C03593" w:rsidRDefault="00D61A4B">
            <w:pPr>
              <w:pStyle w:val="Standard"/>
              <w:numPr>
                <w:ilvl w:val="0"/>
                <w:numId w:val="4"/>
              </w:numPr>
              <w:rPr>
                <w:iCs/>
                <w:sz w:val="20"/>
                <w:szCs w:val="20"/>
                <w:lang w:val="pl-PL"/>
              </w:rPr>
            </w:pPr>
            <w:r w:rsidRPr="00C03593">
              <w:rPr>
                <w:iCs/>
                <w:sz w:val="20"/>
                <w:szCs w:val="20"/>
                <w:lang w:val="pl-PL"/>
              </w:rPr>
              <w:t>art. 30 ust. 1</w:t>
            </w:r>
            <w:r w:rsidR="0058392B">
              <w:rPr>
                <w:iCs/>
                <w:sz w:val="20"/>
                <w:szCs w:val="20"/>
                <w:lang w:val="pl-PL"/>
              </w:rPr>
              <w:t xml:space="preserve"> i 2 pkt 4</w:t>
            </w:r>
            <w:r w:rsidRPr="00C03593">
              <w:rPr>
                <w:iCs/>
                <w:sz w:val="20"/>
                <w:szCs w:val="20"/>
                <w:lang w:val="pl-PL"/>
              </w:rPr>
              <w:t xml:space="preserve"> </w:t>
            </w:r>
            <w:r w:rsidR="0058392B">
              <w:rPr>
                <w:iCs/>
                <w:sz w:val="20"/>
                <w:szCs w:val="20"/>
                <w:lang w:val="pl-PL"/>
              </w:rPr>
              <w:t>u</w:t>
            </w:r>
            <w:r w:rsidRPr="00C03593">
              <w:rPr>
                <w:iCs/>
                <w:sz w:val="20"/>
                <w:szCs w:val="20"/>
                <w:lang w:val="pl-PL"/>
              </w:rPr>
              <w:t>stawy z dnia 8 marca 1990 r. o samorządzie gminnym (t. j. Dz. U. z 202</w:t>
            </w:r>
            <w:r w:rsidR="0058392B">
              <w:rPr>
                <w:iCs/>
                <w:sz w:val="20"/>
                <w:szCs w:val="20"/>
                <w:lang w:val="pl-PL"/>
              </w:rPr>
              <w:t>4</w:t>
            </w:r>
            <w:r w:rsidRPr="00C03593">
              <w:rPr>
                <w:iCs/>
                <w:sz w:val="20"/>
                <w:szCs w:val="20"/>
                <w:lang w:val="pl-PL"/>
              </w:rPr>
              <w:t xml:space="preserve"> r. poz. </w:t>
            </w:r>
            <w:r w:rsidR="0058392B">
              <w:rPr>
                <w:iCs/>
                <w:sz w:val="20"/>
                <w:szCs w:val="20"/>
                <w:lang w:val="pl-PL"/>
              </w:rPr>
              <w:t>1465</w:t>
            </w:r>
            <w:r w:rsidR="002F445E">
              <w:rPr>
                <w:iCs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2F445E">
              <w:rPr>
                <w:iCs/>
                <w:sz w:val="20"/>
                <w:szCs w:val="20"/>
                <w:lang w:val="pl-PL"/>
              </w:rPr>
              <w:t>późn</w:t>
            </w:r>
            <w:proofErr w:type="spellEnd"/>
            <w:r w:rsidR="002F445E">
              <w:rPr>
                <w:iCs/>
                <w:sz w:val="20"/>
                <w:szCs w:val="20"/>
                <w:lang w:val="pl-PL"/>
              </w:rPr>
              <w:t xml:space="preserve">. </w:t>
            </w:r>
            <w:proofErr w:type="spellStart"/>
            <w:r w:rsidR="002F445E">
              <w:rPr>
                <w:iCs/>
                <w:sz w:val="20"/>
                <w:szCs w:val="20"/>
                <w:lang w:val="pl-PL"/>
              </w:rPr>
              <w:t>zm</w:t>
            </w:r>
            <w:proofErr w:type="spellEnd"/>
            <w:r w:rsidRPr="00C03593">
              <w:rPr>
                <w:iCs/>
                <w:sz w:val="20"/>
                <w:szCs w:val="20"/>
                <w:lang w:val="pl-PL"/>
              </w:rPr>
              <w:t>)</w:t>
            </w:r>
          </w:p>
          <w:p w14:paraId="7D95DFD3" w14:textId="12AEB5CD" w:rsidR="0079606F" w:rsidRPr="00C03593" w:rsidRDefault="00D61A4B">
            <w:pPr>
              <w:pStyle w:val="Standard"/>
              <w:numPr>
                <w:ilvl w:val="0"/>
                <w:numId w:val="4"/>
              </w:numPr>
              <w:rPr>
                <w:lang w:val="pl-PL"/>
              </w:rPr>
            </w:pPr>
            <w:r w:rsidRPr="00C03593">
              <w:rPr>
                <w:iCs/>
                <w:sz w:val="20"/>
                <w:szCs w:val="20"/>
                <w:lang w:val="pl-PL"/>
              </w:rPr>
              <w:t xml:space="preserve">art. 70 a </w:t>
            </w:r>
            <w:r w:rsidR="0058392B">
              <w:rPr>
                <w:iCs/>
                <w:sz w:val="20"/>
                <w:szCs w:val="20"/>
                <w:lang w:val="pl-PL"/>
              </w:rPr>
              <w:t>ust. 1 oraz ust. 3a pkt 1 i 2 u</w:t>
            </w:r>
            <w:r w:rsidRPr="00C03593">
              <w:rPr>
                <w:iCs/>
                <w:sz w:val="20"/>
                <w:szCs w:val="20"/>
                <w:lang w:val="pl-PL"/>
              </w:rPr>
              <w:t>stawy z dnia 26 stycznia 1982 r. -Karta Nauczyciela (t. j. Dz. U. z 202</w:t>
            </w:r>
            <w:r w:rsidR="0058392B">
              <w:rPr>
                <w:iCs/>
                <w:sz w:val="20"/>
                <w:szCs w:val="20"/>
                <w:lang w:val="pl-PL"/>
              </w:rPr>
              <w:t>4</w:t>
            </w:r>
            <w:r w:rsidRPr="00C03593">
              <w:rPr>
                <w:iCs/>
                <w:sz w:val="20"/>
                <w:szCs w:val="20"/>
                <w:lang w:val="pl-PL"/>
              </w:rPr>
              <w:t xml:space="preserve"> r. poz. </w:t>
            </w:r>
            <w:r w:rsidR="002F445E">
              <w:rPr>
                <w:iCs/>
                <w:sz w:val="20"/>
                <w:szCs w:val="20"/>
                <w:lang w:val="pl-PL"/>
              </w:rPr>
              <w:t>98</w:t>
            </w:r>
            <w:r w:rsidR="0058392B">
              <w:rPr>
                <w:iCs/>
                <w:sz w:val="20"/>
                <w:szCs w:val="20"/>
                <w:lang w:val="pl-PL"/>
              </w:rPr>
              <w:t>6</w:t>
            </w:r>
            <w:r w:rsidR="002F445E">
              <w:rPr>
                <w:iCs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2F445E">
              <w:rPr>
                <w:iCs/>
                <w:sz w:val="20"/>
                <w:szCs w:val="20"/>
                <w:lang w:val="pl-PL"/>
              </w:rPr>
              <w:t>póź</w:t>
            </w:r>
            <w:r w:rsidR="00262D91">
              <w:rPr>
                <w:iCs/>
                <w:sz w:val="20"/>
                <w:szCs w:val="20"/>
                <w:lang w:val="pl-PL"/>
              </w:rPr>
              <w:t>n</w:t>
            </w:r>
            <w:proofErr w:type="spellEnd"/>
            <w:r w:rsidR="002F445E">
              <w:rPr>
                <w:iCs/>
                <w:sz w:val="20"/>
                <w:szCs w:val="20"/>
                <w:lang w:val="pl-PL"/>
              </w:rPr>
              <w:t>. zm.</w:t>
            </w:r>
            <w:r w:rsidRPr="00C03593">
              <w:rPr>
                <w:iCs/>
                <w:sz w:val="20"/>
                <w:szCs w:val="20"/>
                <w:lang w:val="pl-PL"/>
              </w:rPr>
              <w:t xml:space="preserve">) </w:t>
            </w:r>
          </w:p>
          <w:p w14:paraId="79B8A8E5" w14:textId="77777777" w:rsidR="0079606F" w:rsidRPr="00C03593" w:rsidRDefault="0079606F">
            <w:pPr>
              <w:pStyle w:val="Standard"/>
              <w:ind w:left="720"/>
              <w:rPr>
                <w:b/>
                <w:bCs/>
                <w:iCs/>
                <w:color w:val="800000"/>
                <w:lang w:val="pl-PL"/>
              </w:rPr>
            </w:pPr>
          </w:p>
          <w:p w14:paraId="3C345426" w14:textId="77777777" w:rsidR="0079606F" w:rsidRPr="00C03593" w:rsidRDefault="00D61A4B">
            <w:pPr>
              <w:pStyle w:val="Standard"/>
              <w:jc w:val="center"/>
              <w:rPr>
                <w:b/>
                <w:bCs/>
                <w:i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iCs/>
                <w:color w:val="800000"/>
                <w:sz w:val="28"/>
                <w:szCs w:val="28"/>
                <w:lang w:val="pl-PL"/>
              </w:rPr>
              <w:t>Miejsce załatwienia sprawy:</w:t>
            </w:r>
          </w:p>
          <w:p w14:paraId="3E8D127E" w14:textId="77777777" w:rsidR="0079606F" w:rsidRPr="00C03593" w:rsidRDefault="00D61A4B">
            <w:pPr>
              <w:pStyle w:val="Standard"/>
              <w:ind w:left="240"/>
              <w:jc w:val="center"/>
              <w:rPr>
                <w:b/>
                <w:b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 xml:space="preserve">Myślenice, Rynek 8/9, </w:t>
            </w:r>
          </w:p>
          <w:p w14:paraId="450B39B3" w14:textId="77777777" w:rsidR="0079606F" w:rsidRPr="00C03593" w:rsidRDefault="00D61A4B">
            <w:pPr>
              <w:pStyle w:val="Standard"/>
              <w:ind w:left="240"/>
              <w:jc w:val="center"/>
              <w:rPr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 xml:space="preserve"> Blok C – I piętro, pokój 47</w:t>
            </w:r>
          </w:p>
          <w:p w14:paraId="5AB15E45" w14:textId="77777777" w:rsidR="0079606F" w:rsidRPr="00C03593" w:rsidRDefault="00D61A4B">
            <w:pPr>
              <w:pStyle w:val="Standard"/>
              <w:ind w:left="240"/>
              <w:jc w:val="center"/>
              <w:rPr>
                <w:b/>
                <w:b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>Tel. 0-12 639-23-61</w:t>
            </w:r>
          </w:p>
          <w:p w14:paraId="617A5987" w14:textId="77777777" w:rsidR="0079606F" w:rsidRPr="00C03593" w:rsidRDefault="00D61A4B">
            <w:pPr>
              <w:pStyle w:val="Standard"/>
              <w:ind w:left="240"/>
              <w:jc w:val="center"/>
              <w:rPr>
                <w:b/>
                <w:b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 xml:space="preserve">  Godziny pracy:</w:t>
            </w:r>
          </w:p>
          <w:p w14:paraId="2DC96F6E" w14:textId="77777777" w:rsidR="0079606F" w:rsidRPr="00C03593" w:rsidRDefault="00D61A4B">
            <w:pPr>
              <w:pStyle w:val="Standard"/>
              <w:ind w:left="240"/>
              <w:jc w:val="center"/>
              <w:rPr>
                <w:b/>
                <w:b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>Poniedziałek 7.30 – 17.00</w:t>
            </w:r>
          </w:p>
          <w:p w14:paraId="23C48B35" w14:textId="77777777" w:rsidR="0079606F" w:rsidRPr="00C03593" w:rsidRDefault="00D61A4B">
            <w:pPr>
              <w:pStyle w:val="Standard"/>
              <w:ind w:left="240"/>
              <w:jc w:val="center"/>
              <w:rPr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>Wtorek – czwartek 7.30 – 15.30</w:t>
            </w:r>
          </w:p>
          <w:p w14:paraId="461D253A" w14:textId="77777777" w:rsidR="0079606F" w:rsidRPr="00C03593" w:rsidRDefault="00D61A4B">
            <w:pPr>
              <w:pStyle w:val="Standard"/>
              <w:ind w:left="240"/>
              <w:jc w:val="center"/>
              <w:rPr>
                <w:b/>
                <w:bCs/>
                <w:color w:val="800000"/>
                <w:sz w:val="28"/>
                <w:szCs w:val="28"/>
                <w:lang w:val="pl-PL"/>
              </w:rPr>
            </w:pPr>
            <w:r w:rsidRPr="00C03593">
              <w:rPr>
                <w:b/>
                <w:bCs/>
                <w:color w:val="800000"/>
                <w:sz w:val="28"/>
                <w:szCs w:val="28"/>
                <w:lang w:val="pl-PL"/>
              </w:rPr>
              <w:t>Piątek 7.30-14.00</w:t>
            </w:r>
          </w:p>
          <w:p w14:paraId="672A0C04" w14:textId="77777777" w:rsidR="0079606F" w:rsidRPr="00C03593" w:rsidRDefault="0079606F">
            <w:pPr>
              <w:pStyle w:val="Standard"/>
              <w:jc w:val="center"/>
              <w:rPr>
                <w:b/>
                <w:bCs/>
                <w:lang w:val="pl-PL"/>
              </w:rPr>
            </w:pPr>
          </w:p>
          <w:p w14:paraId="531BEF83" w14:textId="77777777" w:rsidR="0079606F" w:rsidRPr="00C03593" w:rsidRDefault="00D61A4B">
            <w:pPr>
              <w:pStyle w:val="Standard"/>
              <w:jc w:val="center"/>
              <w:rPr>
                <w:b/>
                <w:bCs/>
                <w:iCs/>
                <w:sz w:val="22"/>
                <w:szCs w:val="22"/>
                <w:lang w:val="pl-PL"/>
              </w:rPr>
            </w:pPr>
            <w:r w:rsidRPr="00C03593">
              <w:rPr>
                <w:b/>
                <w:bCs/>
                <w:iCs/>
                <w:sz w:val="22"/>
                <w:szCs w:val="22"/>
                <w:lang w:val="pl-PL"/>
              </w:rPr>
              <w:t>Sposób załatwienia sprawy:</w:t>
            </w:r>
          </w:p>
          <w:p w14:paraId="71C04A4E" w14:textId="77777777" w:rsidR="0079606F" w:rsidRPr="00C03593" w:rsidRDefault="00D61A4B">
            <w:pPr>
              <w:pStyle w:val="Standard"/>
              <w:jc w:val="center"/>
              <w:rPr>
                <w:b/>
                <w:bCs/>
                <w:iCs/>
                <w:sz w:val="22"/>
                <w:szCs w:val="22"/>
                <w:lang w:val="pl-PL"/>
              </w:rPr>
            </w:pPr>
            <w:r w:rsidRPr="00C03593">
              <w:rPr>
                <w:b/>
                <w:bCs/>
                <w:iCs/>
                <w:sz w:val="22"/>
                <w:szCs w:val="22"/>
                <w:lang w:val="pl-PL"/>
              </w:rPr>
              <w:t>Wypłata dofinansowania kosztów dokształcania nauczycielowi lub odmowa w przypadku niespełnienia wymogów regulaminu.</w:t>
            </w:r>
          </w:p>
          <w:p w14:paraId="78EF8ABE" w14:textId="77777777" w:rsidR="0079606F" w:rsidRPr="00C03593" w:rsidRDefault="0079606F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18AA9755" w14:textId="77777777" w:rsidR="0079606F" w:rsidRPr="00C03593" w:rsidRDefault="0079606F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</w:p>
          <w:p w14:paraId="637C588A" w14:textId="77777777" w:rsidR="0079606F" w:rsidRPr="00C03593" w:rsidRDefault="00D61A4B">
            <w:pPr>
              <w:pStyle w:val="Nagwek2"/>
              <w:ind w:left="1080" w:hanging="720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                  I. WYMAGANE DOKUMENTY</w:t>
            </w:r>
          </w:p>
          <w:p w14:paraId="345D9CF8" w14:textId="77777777" w:rsidR="0079606F" w:rsidRPr="00C03593" w:rsidRDefault="00D61A4B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pl-PL"/>
              </w:rPr>
            </w:pPr>
            <w:r w:rsidRPr="00C03593">
              <w:rPr>
                <w:sz w:val="22"/>
                <w:szCs w:val="22"/>
                <w:lang w:val="pl-PL"/>
              </w:rPr>
              <w:t>Wniosek o dofinansowanie niektórych form doskonalenia zawodowego nauczycieli zatrudnionych w przedszkolach i szkołach prowadzonych przez Gminę Myślenice.</w:t>
            </w:r>
          </w:p>
          <w:p w14:paraId="065BB315" w14:textId="77777777" w:rsidR="0079606F" w:rsidRPr="00C03593" w:rsidRDefault="00D61A4B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pl-PL"/>
              </w:rPr>
            </w:pPr>
            <w:r w:rsidRPr="00C03593">
              <w:rPr>
                <w:sz w:val="22"/>
                <w:szCs w:val="22"/>
                <w:lang w:val="pl-PL"/>
              </w:rPr>
              <w:t>Oryginał dowodu wpłaty lub kserokopia (dot. kosztów dokształcania) potwierdzona za zgodność z oryginałem.</w:t>
            </w:r>
          </w:p>
          <w:p w14:paraId="06F1F011" w14:textId="77777777" w:rsidR="0079606F" w:rsidRPr="00C03593" w:rsidRDefault="00D61A4B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pl-PL"/>
              </w:rPr>
            </w:pPr>
            <w:r w:rsidRPr="00C03593">
              <w:rPr>
                <w:sz w:val="22"/>
                <w:szCs w:val="22"/>
                <w:lang w:val="pl-PL"/>
              </w:rPr>
              <w:t>Aktualne zaświadczenie o rozpoczęciu i kontynuacji formy doskonalenia.</w:t>
            </w:r>
          </w:p>
          <w:p w14:paraId="0A9381F0" w14:textId="77777777" w:rsidR="0079606F" w:rsidRPr="00C03593" w:rsidRDefault="00D61A4B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pl-PL"/>
              </w:rPr>
            </w:pPr>
            <w:r w:rsidRPr="00C03593">
              <w:rPr>
                <w:sz w:val="22"/>
                <w:szCs w:val="22"/>
                <w:lang w:val="pl-PL"/>
              </w:rPr>
              <w:t xml:space="preserve">Oświadczenie o zapoznaniu się z klauzulą informacyjną RODO. </w:t>
            </w:r>
          </w:p>
          <w:p w14:paraId="57EC8BC8" w14:textId="77777777" w:rsidR="0079606F" w:rsidRPr="00C03593" w:rsidRDefault="0079606F">
            <w:pPr>
              <w:pStyle w:val="Standard"/>
              <w:ind w:left="720"/>
              <w:jc w:val="both"/>
              <w:rPr>
                <w:sz w:val="22"/>
                <w:szCs w:val="22"/>
                <w:lang w:val="pl-PL"/>
              </w:rPr>
            </w:pPr>
          </w:p>
          <w:p w14:paraId="28BB6F52" w14:textId="77777777" w:rsidR="0079606F" w:rsidRPr="00C03593" w:rsidRDefault="00D61A4B">
            <w:pPr>
              <w:pStyle w:val="Standard"/>
              <w:ind w:left="360"/>
              <w:rPr>
                <w:b/>
                <w:bCs/>
                <w:sz w:val="22"/>
                <w:szCs w:val="22"/>
                <w:lang w:val="pl-PL"/>
              </w:rPr>
            </w:pPr>
            <w:r w:rsidRPr="00C03593">
              <w:rPr>
                <w:b/>
                <w:bCs/>
                <w:sz w:val="22"/>
                <w:szCs w:val="22"/>
                <w:lang w:val="pl-PL"/>
              </w:rPr>
              <w:t xml:space="preserve">                                                           II. OPŁATY:</w:t>
            </w:r>
          </w:p>
          <w:p w14:paraId="39AA5356" w14:textId="77777777" w:rsidR="0079606F" w:rsidRPr="00C03593" w:rsidRDefault="00D61A4B">
            <w:pPr>
              <w:pStyle w:val="Nagwek5"/>
              <w:tabs>
                <w:tab w:val="left" w:pos="132"/>
              </w:tabs>
              <w:ind w:left="137" w:hanging="1008"/>
              <w:rPr>
                <w:b w:val="0"/>
                <w:bCs w:val="0"/>
                <w:lang w:val="pl-PL"/>
              </w:rPr>
            </w:pPr>
            <w:r w:rsidRPr="00C03593">
              <w:rPr>
                <w:b w:val="0"/>
                <w:bCs w:val="0"/>
                <w:lang w:val="pl-PL"/>
              </w:rPr>
              <w:t>Nie podlega opłacie.</w:t>
            </w:r>
          </w:p>
          <w:p w14:paraId="564BED12" w14:textId="77777777" w:rsidR="0079606F" w:rsidRPr="00C03593" w:rsidRDefault="0079606F">
            <w:pPr>
              <w:pStyle w:val="Standard"/>
              <w:ind w:left="24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  <w:p w14:paraId="39D2BBC8" w14:textId="77777777" w:rsidR="0079606F" w:rsidRPr="00C03593" w:rsidRDefault="00D61A4B">
            <w:pPr>
              <w:pStyle w:val="Standard"/>
              <w:ind w:left="1080" w:hanging="720"/>
              <w:rPr>
                <w:b/>
                <w:bCs/>
                <w:sz w:val="22"/>
                <w:szCs w:val="22"/>
                <w:lang w:val="pl-PL"/>
              </w:rPr>
            </w:pPr>
            <w:r w:rsidRPr="00C03593">
              <w:rPr>
                <w:b/>
                <w:bCs/>
                <w:sz w:val="22"/>
                <w:szCs w:val="22"/>
                <w:lang w:val="pl-PL"/>
              </w:rPr>
              <w:t xml:space="preserve">                              III. TERMIN ZAŁATWIENIA SPRAWY:</w:t>
            </w:r>
          </w:p>
          <w:p w14:paraId="7BDAD467" w14:textId="77777777" w:rsidR="00415D17" w:rsidRDefault="00D61A4B">
            <w:pPr>
              <w:pStyle w:val="Tekstpodstawowy21"/>
              <w:jc w:val="both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Wnioski należy składać </w:t>
            </w:r>
            <w:r w:rsidR="00415D17">
              <w:rPr>
                <w:lang w:val="pl-PL"/>
              </w:rPr>
              <w:t>w termiach;</w:t>
            </w:r>
          </w:p>
          <w:p w14:paraId="647AC53D" w14:textId="0EDB4C29" w:rsidR="0079606F" w:rsidRPr="00C03593" w:rsidRDefault="00415D17">
            <w:pPr>
              <w:pStyle w:val="Tekstpodstawowy21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       - </w:t>
            </w:r>
            <w:r w:rsidR="00B04831">
              <w:rPr>
                <w:lang w:val="pl-PL"/>
              </w:rPr>
              <w:t xml:space="preserve">od 1 </w:t>
            </w:r>
            <w:r w:rsidR="00D61A4B" w:rsidRPr="00C03593">
              <w:rPr>
                <w:lang w:val="pl-PL"/>
              </w:rPr>
              <w:t>do końca lutego-rozpatrzenie do końca marca,</w:t>
            </w:r>
          </w:p>
          <w:p w14:paraId="54EDB057" w14:textId="72E4F49B" w:rsidR="0079606F" w:rsidRPr="00C03593" w:rsidRDefault="00D61A4B">
            <w:pPr>
              <w:pStyle w:val="Tekstpodstawowy21"/>
              <w:jc w:val="both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</w:t>
            </w:r>
            <w:r w:rsidR="00415D17">
              <w:rPr>
                <w:lang w:val="pl-PL"/>
              </w:rPr>
              <w:t xml:space="preserve">- </w:t>
            </w:r>
            <w:r w:rsidR="00B04831">
              <w:rPr>
                <w:lang w:val="pl-PL"/>
              </w:rPr>
              <w:t xml:space="preserve">od 1 </w:t>
            </w:r>
            <w:r w:rsidRPr="00C03593">
              <w:rPr>
                <w:lang w:val="pl-PL"/>
              </w:rPr>
              <w:t xml:space="preserve">do </w:t>
            </w:r>
            <w:r w:rsidR="00B04831">
              <w:rPr>
                <w:lang w:val="pl-PL"/>
              </w:rPr>
              <w:t>31</w:t>
            </w:r>
            <w:r w:rsidRPr="00C03593">
              <w:rPr>
                <w:lang w:val="pl-PL"/>
              </w:rPr>
              <w:t xml:space="preserve"> października-rozpatrzenie do końca listopada.</w:t>
            </w:r>
          </w:p>
          <w:p w14:paraId="3D92EB1F" w14:textId="77777777" w:rsidR="0079606F" w:rsidRPr="00C03593" w:rsidRDefault="0079606F">
            <w:pPr>
              <w:pStyle w:val="Standard"/>
              <w:rPr>
                <w:b/>
                <w:bCs/>
                <w:sz w:val="20"/>
                <w:szCs w:val="20"/>
                <w:lang w:val="pl-PL"/>
              </w:rPr>
            </w:pPr>
          </w:p>
          <w:p w14:paraId="4852E538" w14:textId="77777777" w:rsidR="0079606F" w:rsidRPr="00C03593" w:rsidRDefault="00D61A4B">
            <w:pPr>
              <w:pStyle w:val="Standard"/>
              <w:ind w:left="360"/>
              <w:jc w:val="center"/>
              <w:rPr>
                <w:b/>
                <w:bCs/>
                <w:lang w:val="pl-PL"/>
              </w:rPr>
            </w:pPr>
            <w:r w:rsidRPr="00C03593">
              <w:rPr>
                <w:b/>
                <w:bCs/>
                <w:lang w:val="pl-PL"/>
              </w:rPr>
              <w:t>IV. TRYB ODWOŁAWCZY:</w:t>
            </w:r>
          </w:p>
          <w:p w14:paraId="2F3070D5" w14:textId="260C49CA" w:rsidR="0079606F" w:rsidRPr="00C03593" w:rsidRDefault="00D61A4B">
            <w:pPr>
              <w:pStyle w:val="Tekstpodstawowy21"/>
              <w:jc w:val="both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Regulamin </w:t>
            </w:r>
            <w:r w:rsidR="00CC7101" w:rsidRPr="00C03593">
              <w:rPr>
                <w:lang w:val="pl-PL"/>
              </w:rPr>
              <w:t>określający</w:t>
            </w:r>
            <w:r w:rsidRPr="00C03593">
              <w:rPr>
                <w:lang w:val="pl-PL"/>
              </w:rPr>
              <w:t xml:space="preserve"> zasady dofinansowania niektórych form doskonalenia zawodowego </w:t>
            </w:r>
          </w:p>
          <w:p w14:paraId="70656CE6" w14:textId="77777777" w:rsidR="0079606F" w:rsidRPr="00C03593" w:rsidRDefault="00D61A4B">
            <w:pPr>
              <w:pStyle w:val="Tekstpodstawowy21"/>
              <w:jc w:val="both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nauczycieli nie przewiduje możliwości odwołania.</w:t>
            </w:r>
          </w:p>
          <w:p w14:paraId="7E0FA55E" w14:textId="77777777" w:rsidR="0079606F" w:rsidRPr="00C03593" w:rsidRDefault="0079606F">
            <w:pPr>
              <w:pStyle w:val="Standard"/>
              <w:jc w:val="center"/>
              <w:rPr>
                <w:lang w:val="pl-PL"/>
              </w:rPr>
            </w:pPr>
          </w:p>
          <w:p w14:paraId="3948040E" w14:textId="77777777" w:rsidR="0079606F" w:rsidRPr="00C03593" w:rsidRDefault="00D61A4B">
            <w:pPr>
              <w:pStyle w:val="Standard"/>
              <w:jc w:val="center"/>
              <w:rPr>
                <w:b/>
                <w:bCs/>
                <w:lang w:val="pl-PL"/>
              </w:rPr>
            </w:pPr>
            <w:r w:rsidRPr="00C03593">
              <w:rPr>
                <w:b/>
                <w:bCs/>
                <w:lang w:val="pl-PL"/>
              </w:rPr>
              <w:t>V. UWAGI:</w:t>
            </w:r>
          </w:p>
          <w:p w14:paraId="1AD05F23" w14:textId="77777777" w:rsidR="0079606F" w:rsidRPr="00C03593" w:rsidRDefault="00D61A4B">
            <w:pPr>
              <w:pStyle w:val="Tekstpodstawowy21"/>
              <w:jc w:val="both"/>
              <w:rPr>
                <w:lang w:val="pl-PL"/>
              </w:rPr>
            </w:pPr>
            <w:r w:rsidRPr="00C03593">
              <w:rPr>
                <w:lang w:val="pl-PL"/>
              </w:rPr>
              <w:t xml:space="preserve">            O przyznaniu dofinansowania kosztów dokształcania wydział informuje dyrektora szkoły.</w:t>
            </w:r>
          </w:p>
          <w:p w14:paraId="46DE7138" w14:textId="77777777" w:rsidR="0079606F" w:rsidRPr="00C03593" w:rsidRDefault="0079606F">
            <w:pPr>
              <w:pStyle w:val="Tekstpodstawowy21"/>
              <w:rPr>
                <w:lang w:val="pl-PL"/>
              </w:rPr>
            </w:pPr>
          </w:p>
          <w:p w14:paraId="5EAA5153" w14:textId="77777777" w:rsidR="0079606F" w:rsidRPr="00C03593" w:rsidRDefault="0079606F">
            <w:pPr>
              <w:pStyle w:val="Standard"/>
              <w:rPr>
                <w:i/>
                <w:iCs/>
                <w:sz w:val="20"/>
                <w:szCs w:val="20"/>
                <w:lang w:val="pl-PL"/>
              </w:rPr>
            </w:pPr>
          </w:p>
          <w:p w14:paraId="46FED124" w14:textId="77777777" w:rsidR="0079606F" w:rsidRPr="00C03593" w:rsidRDefault="0079606F">
            <w:pPr>
              <w:pStyle w:val="Standard"/>
              <w:rPr>
                <w:i/>
                <w:iCs/>
                <w:sz w:val="20"/>
                <w:szCs w:val="20"/>
                <w:lang w:val="pl-PL"/>
              </w:rPr>
            </w:pPr>
          </w:p>
          <w:p w14:paraId="38AA32D0" w14:textId="77777777" w:rsidR="0079606F" w:rsidRPr="00C03593" w:rsidRDefault="0079606F">
            <w:pPr>
              <w:pStyle w:val="Standard"/>
              <w:rPr>
                <w:i/>
                <w:iCs/>
                <w:sz w:val="20"/>
                <w:szCs w:val="20"/>
                <w:lang w:val="pl-PL"/>
              </w:rPr>
            </w:pPr>
          </w:p>
          <w:p w14:paraId="746C1C24" w14:textId="77777777" w:rsidR="0079606F" w:rsidRPr="00C03593" w:rsidRDefault="0079606F">
            <w:pPr>
              <w:pStyle w:val="Standard"/>
              <w:rPr>
                <w:i/>
                <w:iCs/>
                <w:sz w:val="20"/>
                <w:szCs w:val="20"/>
                <w:lang w:val="pl-PL"/>
              </w:rPr>
            </w:pPr>
          </w:p>
          <w:p w14:paraId="49ED81EB" w14:textId="77777777" w:rsidR="0079606F" w:rsidRPr="00C03593" w:rsidRDefault="0079606F">
            <w:pPr>
              <w:pStyle w:val="Standard"/>
              <w:rPr>
                <w:i/>
                <w:iCs/>
                <w:sz w:val="20"/>
                <w:szCs w:val="20"/>
                <w:lang w:val="pl-PL"/>
              </w:rPr>
            </w:pPr>
          </w:p>
          <w:p w14:paraId="379DFC73" w14:textId="6F31F4C5" w:rsidR="0079606F" w:rsidRPr="00C03593" w:rsidRDefault="00D61A4B">
            <w:pPr>
              <w:pStyle w:val="Standard"/>
              <w:rPr>
                <w:lang w:val="pl-PL"/>
              </w:rPr>
            </w:pPr>
            <w:r w:rsidRPr="00C03593">
              <w:rPr>
                <w:i/>
                <w:iCs/>
                <w:sz w:val="16"/>
                <w:szCs w:val="16"/>
                <w:lang w:val="pl-PL"/>
              </w:rPr>
              <w:t>*ostatnia aktualizacja</w:t>
            </w:r>
            <w:r w:rsidR="00B02CD1">
              <w:rPr>
                <w:i/>
                <w:iCs/>
                <w:sz w:val="16"/>
                <w:szCs w:val="16"/>
                <w:lang w:val="pl-PL"/>
              </w:rPr>
              <w:t>; 08.</w:t>
            </w:r>
            <w:r w:rsidRPr="00C03593">
              <w:rPr>
                <w:i/>
                <w:iCs/>
                <w:sz w:val="16"/>
                <w:szCs w:val="16"/>
                <w:lang w:val="pl-PL"/>
              </w:rPr>
              <w:t>0</w:t>
            </w:r>
            <w:r w:rsidR="002F445E">
              <w:rPr>
                <w:i/>
                <w:iCs/>
                <w:sz w:val="16"/>
                <w:szCs w:val="16"/>
                <w:lang w:val="pl-PL"/>
              </w:rPr>
              <w:t>1</w:t>
            </w:r>
            <w:r w:rsidR="00B02CD1">
              <w:rPr>
                <w:i/>
                <w:iCs/>
                <w:sz w:val="16"/>
                <w:szCs w:val="16"/>
                <w:lang w:val="pl-PL"/>
              </w:rPr>
              <w:t>.</w:t>
            </w:r>
            <w:r w:rsidRPr="00C03593">
              <w:rPr>
                <w:i/>
                <w:iCs/>
                <w:sz w:val="16"/>
                <w:szCs w:val="16"/>
                <w:lang w:val="pl-PL"/>
              </w:rPr>
              <w:t>202</w:t>
            </w:r>
            <w:r w:rsidR="00B02CD1">
              <w:rPr>
                <w:i/>
                <w:iCs/>
                <w:sz w:val="16"/>
                <w:szCs w:val="16"/>
                <w:lang w:val="pl-PL"/>
              </w:rPr>
              <w:t>5</w:t>
            </w:r>
            <w:r w:rsidRPr="00C03593">
              <w:rPr>
                <w:i/>
                <w:iCs/>
                <w:sz w:val="16"/>
                <w:szCs w:val="16"/>
                <w:lang w:val="pl-PL"/>
              </w:rPr>
              <w:t xml:space="preserve"> r.                                                                                                            </w:t>
            </w:r>
          </w:p>
          <w:p w14:paraId="42EA86B8" w14:textId="4B17A9DA" w:rsidR="0079606F" w:rsidRPr="00C03593" w:rsidRDefault="00D61A4B">
            <w:pPr>
              <w:pStyle w:val="Standard"/>
              <w:rPr>
                <w:lang w:val="pl-PL"/>
              </w:rPr>
            </w:pPr>
            <w:r w:rsidRPr="00C03593">
              <w:rPr>
                <w:i/>
                <w:iCs/>
                <w:sz w:val="16"/>
                <w:szCs w:val="16"/>
                <w:lang w:val="pl-PL"/>
              </w:rPr>
              <w:t xml:space="preserve"> </w:t>
            </w:r>
          </w:p>
        </w:tc>
      </w:tr>
    </w:tbl>
    <w:p w14:paraId="1F82992F" w14:textId="77777777" w:rsidR="0079606F" w:rsidRPr="00CC7101" w:rsidRDefault="0079606F">
      <w:pPr>
        <w:pStyle w:val="Standard"/>
        <w:rPr>
          <w:lang w:val="pl-PL"/>
        </w:rPr>
      </w:pPr>
    </w:p>
    <w:sectPr w:rsidR="0079606F" w:rsidRPr="00CC710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B1FA" w14:textId="77777777" w:rsidR="00571D5F" w:rsidRDefault="00D61A4B">
      <w:r>
        <w:separator/>
      </w:r>
    </w:p>
  </w:endnote>
  <w:endnote w:type="continuationSeparator" w:id="0">
    <w:p w14:paraId="37B35027" w14:textId="77777777" w:rsidR="00571D5F" w:rsidRDefault="00D6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5AE4" w14:textId="77777777" w:rsidR="00571D5F" w:rsidRDefault="00D61A4B">
      <w:r>
        <w:rPr>
          <w:color w:val="000000"/>
        </w:rPr>
        <w:separator/>
      </w:r>
    </w:p>
  </w:footnote>
  <w:footnote w:type="continuationSeparator" w:id="0">
    <w:p w14:paraId="0F3FC8DF" w14:textId="77777777" w:rsidR="00571D5F" w:rsidRDefault="00D6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1535"/>
    <w:multiLevelType w:val="multilevel"/>
    <w:tmpl w:val="AFCE2538"/>
    <w:lvl w:ilvl="0">
      <w:numFmt w:val="bullet"/>
      <w:lvlText w:val=""/>
      <w:lvlJc w:val="left"/>
      <w:pPr>
        <w:ind w:left="8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6" w:hanging="360"/>
      </w:pPr>
      <w:rPr>
        <w:rFonts w:ascii="Wingdings" w:hAnsi="Wingdings"/>
      </w:rPr>
    </w:lvl>
  </w:abstractNum>
  <w:abstractNum w:abstractNumId="1" w15:restartNumberingAfterBreak="0">
    <w:nsid w:val="27F17055"/>
    <w:multiLevelType w:val="multilevel"/>
    <w:tmpl w:val="945AB90C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0A3B7E"/>
    <w:multiLevelType w:val="multilevel"/>
    <w:tmpl w:val="253608E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FF32FD"/>
    <w:multiLevelType w:val="multilevel"/>
    <w:tmpl w:val="813098B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07708262">
    <w:abstractNumId w:val="1"/>
  </w:num>
  <w:num w:numId="2" w16cid:durableId="676158517">
    <w:abstractNumId w:val="3"/>
  </w:num>
  <w:num w:numId="3" w16cid:durableId="1665670379">
    <w:abstractNumId w:val="2"/>
  </w:num>
  <w:num w:numId="4" w16cid:durableId="3795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6F"/>
    <w:rsid w:val="00093DC2"/>
    <w:rsid w:val="00262D91"/>
    <w:rsid w:val="002F445E"/>
    <w:rsid w:val="00415D17"/>
    <w:rsid w:val="00571D5F"/>
    <w:rsid w:val="0058392B"/>
    <w:rsid w:val="0079606F"/>
    <w:rsid w:val="008F4DB4"/>
    <w:rsid w:val="00986C68"/>
    <w:rsid w:val="00B02CD1"/>
    <w:rsid w:val="00B04831"/>
    <w:rsid w:val="00C03593"/>
    <w:rsid w:val="00CC7101"/>
    <w:rsid w:val="00D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5925"/>
  <w15:docId w15:val="{6767689A-9621-4A55-B7C3-BCD8D0D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ind w:left="240"/>
      <w:jc w:val="center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kstpodstawowy21">
    <w:name w:val="Tekst podstawowy 21"/>
    <w:basedOn w:val="Standard"/>
    <w:pPr>
      <w:jc w:val="center"/>
    </w:pPr>
    <w:rPr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093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DC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Kowalska</cp:lastModifiedBy>
  <cp:revision>12</cp:revision>
  <cp:lastPrinted>2023-06-28T11:09:00Z</cp:lastPrinted>
  <dcterms:created xsi:type="dcterms:W3CDTF">2023-06-29T09:38:00Z</dcterms:created>
  <dcterms:modified xsi:type="dcterms:W3CDTF">2025-01-14T08:00:00Z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