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Myślenice, dnia …..............................</w:t>
      </w:r>
    </w:p>
    <w:tbl>
      <w:tblPr>
        <w:tblW w:w="452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"/>
        <w:gridCol w:w="229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>
        <w:trPr/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452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"/>
        <w:gridCol w:w="229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>
        <w:trPr/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wnioskodawca</w:t>
      </w:r>
    </w:p>
    <w:p>
      <w:pPr>
        <w:pStyle w:val="Normal"/>
        <w:spacing w:lineRule="auto" w:line="36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tbl>
      <w:tblPr>
        <w:tblW w:w="452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"/>
        <w:gridCol w:w="229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>
        <w:trPr/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ulica/nr budynku</w:t>
      </w:r>
    </w:p>
    <w:tbl>
      <w:tblPr>
        <w:tblW w:w="452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"/>
        <w:gridCol w:w="229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>
        <w:trPr/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miejscowość</w:t>
      </w:r>
    </w:p>
    <w:tbl>
      <w:tblPr>
        <w:tblW w:w="452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"/>
        <w:gridCol w:w="229"/>
        <w:gridCol w:w="227"/>
        <w:gridCol w:w="229"/>
        <w:gridCol w:w="227"/>
        <w:gridCol w:w="229"/>
        <w:gridCol w:w="227"/>
        <w:gridCol w:w="229"/>
        <w:gridCol w:w="228"/>
        <w:gridCol w:w="231"/>
        <w:gridCol w:w="226"/>
        <w:gridCol w:w="230"/>
        <w:gridCol w:w="226"/>
        <w:gridCol w:w="227"/>
        <w:gridCol w:w="229"/>
        <w:gridCol w:w="230"/>
        <w:gridCol w:w="226"/>
        <w:gridCol w:w="230"/>
        <w:gridCol w:w="228"/>
        <w:gridCol w:w="192"/>
      </w:tblGrid>
      <w:tr>
        <w:trPr/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lef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  <w:t>-</w:t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lef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ind w:left="0" w:right="5669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kod                                   poczta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  <w:r>
        <w:rPr>
          <w:rFonts w:cs="Arial" w:ascii="Arial" w:hAnsi="Arial"/>
          <w:sz w:val="28"/>
          <w:szCs w:val="28"/>
        </w:rPr>
        <w:t>Urząd Miasta i Gminy Myślenice</w:t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ab/>
        <w:tab/>
        <w:tab/>
        <w:tab/>
        <w:tab/>
        <w:t>Wydział Gospodarki Przestrzennej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W N I O S E K   O   W Y D A N I E   Z A Ś W I A D C Z E N I 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dot.:  </w:t>
      </w:r>
      <w:r>
        <w:rPr>
          <w:rFonts w:cs="Arial" w:ascii="Tahoma" w:hAnsi="Tahoma"/>
          <w:b/>
          <w:bCs/>
          <w:sz w:val="20"/>
          <w:szCs w:val="20"/>
          <w:lang w:eastAsia="pl-PL"/>
        </w:rPr>
        <w:t>strefy obszaru rewitalizacji oraz Specjalnej Strefy Rewitalizacji.</w:t>
      </w:r>
    </w:p>
    <w:p>
      <w:pPr>
        <w:pStyle w:val="Normal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Tahoma" w:hAnsi="Tahoma"/>
          <w:sz w:val="20"/>
          <w:szCs w:val="20"/>
          <w:lang w:eastAsia="pl-PL"/>
        </w:rPr>
        <w:t xml:space="preserve">Na podstawie przepisu art.217 </w:t>
      </w:r>
      <w:r>
        <w:rPr>
          <w:rFonts w:eastAsia="Times New Roman" w:cs="Arial" w:ascii="Tahoma" w:hAnsi="Tahoma"/>
          <w:sz w:val="20"/>
          <w:szCs w:val="20"/>
          <w:lang w:eastAsia="pl-PL"/>
        </w:rPr>
        <w:t>§1 pkt2</w:t>
      </w:r>
      <w:r>
        <w:rPr>
          <w:rFonts w:cs="Arial" w:ascii="Tahoma" w:hAnsi="Tahoma"/>
          <w:sz w:val="20"/>
          <w:szCs w:val="20"/>
          <w:lang w:eastAsia="pl-PL"/>
        </w:rPr>
        <w:t xml:space="preserve"> ustawy z dnia 14 czerwca 1960 r.- Kodeks Postępowania Administracyjnego (t.j. Dz.U. z 2021r. poz. 735 ze zm.) zwracam się z prośbą o wydanie zaświadczenia potwierdzającego, że Rada Miejska w Myślenicach podjęła uchwałę o wyznaczeniu na terenie Gminy Myślenice obszaru rewitalizacji o których mowa w art. 8 ust. 1 ustawy z dnia 9 października 2015 r. o rewitalizacji (Dz. U. z 2021 t.j. r., poz. 485 ze zm.) oraz o potwierdzenie czy działka/działki nr</w:t>
      </w:r>
    </w:p>
    <w:p>
      <w:pPr>
        <w:pStyle w:val="Normal"/>
        <w:spacing w:lineRule="auto" w:line="360"/>
        <w:jc w:val="both"/>
        <w:rPr>
          <w:rFonts w:ascii="Tahoma" w:hAnsi="Tahoma" w:cs="Arial"/>
          <w:sz w:val="20"/>
          <w:szCs w:val="20"/>
          <w:lang w:eastAsia="pl-PL"/>
        </w:rPr>
      </w:pPr>
      <w:r>
        <w:rPr>
          <w:rFonts w:cs="Arial" w:ascii="Tahoma" w:hAnsi="Tahoma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both"/>
        <w:rPr>
          <w:rFonts w:ascii="Tahoma" w:hAnsi="Tahoma" w:cs="Arial"/>
          <w:sz w:val="20"/>
          <w:szCs w:val="20"/>
          <w:lang w:eastAsia="pl-PL"/>
        </w:rPr>
      </w:pPr>
      <w:r>
        <w:rPr>
          <w:rFonts w:cs="Arial" w:ascii="Tahoma" w:hAnsi="Tahoma"/>
          <w:sz w:val="20"/>
          <w:szCs w:val="20"/>
          <w:lang w:eastAsia="pl-PL"/>
        </w:rPr>
        <w:t>…</w:t>
      </w:r>
      <w:r>
        <w:rPr>
          <w:rFonts w:cs="Arial" w:ascii="Tahoma" w:hAnsi="Tahoma"/>
          <w:sz w:val="20"/>
          <w:szCs w:val="20"/>
          <w:lang w:eastAsia="pl-PL"/>
        </w:rPr>
        <w:t>................................................................................................................................………………………….</w:t>
      </w:r>
    </w:p>
    <w:p>
      <w:pPr>
        <w:pStyle w:val="Normal"/>
        <w:spacing w:lineRule="auto" w:line="360"/>
        <w:jc w:val="both"/>
        <w:rPr>
          <w:rFonts w:ascii="Tahoma" w:hAnsi="Tahoma" w:cs="Arial"/>
          <w:sz w:val="20"/>
          <w:szCs w:val="20"/>
          <w:lang w:eastAsia="pl-PL"/>
        </w:rPr>
      </w:pPr>
      <w:r>
        <w:rPr>
          <w:rFonts w:cs="Arial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360"/>
        <w:jc w:val="both"/>
        <w:rPr>
          <w:rFonts w:ascii="Tahoma" w:hAnsi="Tahoma" w:cs="Arial"/>
          <w:sz w:val="20"/>
          <w:szCs w:val="20"/>
          <w:lang w:eastAsia="pl-PL"/>
        </w:rPr>
      </w:pPr>
      <w:r>
        <w:rPr>
          <w:rFonts w:cs="Arial" w:ascii="Tahoma" w:hAnsi="Tahoma"/>
          <w:sz w:val="20"/>
          <w:szCs w:val="20"/>
          <w:lang w:eastAsia="pl-PL"/>
        </w:rPr>
        <w:t>…</w:t>
      </w:r>
      <w:r>
        <w:rPr>
          <w:rFonts w:cs="Arial" w:ascii="Tahoma" w:hAnsi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360"/>
        <w:jc w:val="both"/>
        <w:rPr>
          <w:rFonts w:ascii="Tahoma" w:hAnsi="Tahoma" w:cs="Arial"/>
          <w:sz w:val="20"/>
          <w:szCs w:val="20"/>
          <w:lang w:eastAsia="pl-PL"/>
        </w:rPr>
      </w:pPr>
      <w:r>
        <w:rPr>
          <w:rFonts w:cs="Arial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Tahoma" w:hAnsi="Tahoma"/>
          <w:sz w:val="20"/>
          <w:szCs w:val="20"/>
          <w:lang w:eastAsia="pl-PL"/>
        </w:rPr>
        <w:t>położona/położone w miejscowości …...................................................................</w:t>
      </w:r>
      <w:r>
        <w:rPr>
          <w:rFonts w:eastAsia="Times New Roman" w:cs="Arial" w:ascii="Tahoma" w:hAnsi="Tahoma"/>
          <w:sz w:val="20"/>
          <w:szCs w:val="20"/>
          <w:lang w:eastAsia="pl-PL"/>
        </w:rPr>
        <w:t>*</w:t>
      </w:r>
      <w:r>
        <w:rPr>
          <w:rFonts w:cs="Arial" w:ascii="Tahoma" w:hAnsi="Tahoma"/>
          <w:sz w:val="20"/>
          <w:szCs w:val="20"/>
          <w:lang w:eastAsia="pl-PL"/>
        </w:rPr>
        <w:t xml:space="preserve"> znajduje/znajdują się w strefie obszaru rewitalizacji oraz czy ustanowiona została Specjalna Strefa Rewitalizacji.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Zaświadczenie jest potrzebne w celu przedłożenia w Kancelarii Notarialnej.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W załączeniu przedkładam dowód zapłaty opłaty skarbowej w kwocie 17,00 zł.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…</w:t>
      </w:r>
      <w:r>
        <w:rPr>
          <w:rFonts w:cs="Arial" w:ascii="Arial" w:hAnsi="Arial"/>
          <w:sz w:val="20"/>
          <w:szCs w:val="20"/>
          <w:lang w:eastAsia="pl-PL"/>
        </w:rPr>
        <w:t>...........................................................</w:t>
      </w:r>
    </w:p>
    <w:p>
      <w:pPr>
        <w:pStyle w:val="Normal"/>
        <w:spacing w:lineRule="auto" w:line="360"/>
        <w:jc w:val="right"/>
        <w:rPr>
          <w:rFonts w:ascii="Arial" w:hAnsi="Arial" w:cs="Arial"/>
          <w:sz w:val="14"/>
          <w:szCs w:val="14"/>
          <w:lang w:eastAsia="pl-PL"/>
        </w:rPr>
      </w:pPr>
      <w:r>
        <w:rPr>
          <w:rFonts w:cs="Arial" w:ascii="Arial" w:hAnsi="Arial"/>
          <w:sz w:val="14"/>
          <w:szCs w:val="14"/>
          <w:lang w:eastAsia="pl-PL"/>
        </w:rPr>
        <w:t>podpis</w:t>
      </w:r>
    </w:p>
    <w:p>
      <w:pPr>
        <w:pStyle w:val="Normal"/>
        <w:spacing w:lineRule="auto" w:line="360"/>
        <w:jc w:val="righ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numPr>
          <w:ilvl w:val="0"/>
          <w:numId w:val="2"/>
        </w:numPr>
        <w:spacing w:lineRule="auto" w:line="360"/>
        <w:ind w:left="0" w:right="0" w:hanging="0"/>
        <w:jc w:val="left"/>
        <w:rPr>
          <w:rFonts w:ascii="Arial" w:hAnsi="Arial" w:eastAsia="Times New Roman" w:cs="Arial"/>
          <w:sz w:val="14"/>
          <w:szCs w:val="14"/>
          <w:lang w:eastAsia="pl-PL"/>
        </w:rPr>
      </w:pPr>
      <w:r>
        <w:rPr>
          <w:rFonts w:eastAsia="Times New Roman" w:cs="Arial" w:ascii="Arial" w:hAnsi="Arial"/>
          <w:sz w:val="14"/>
          <w:szCs w:val="14"/>
          <w:lang w:eastAsia="pl-PL"/>
        </w:rPr>
        <w:t>w przypadku miejscowości Myślenice należy podać obręb.</w:t>
      </w:r>
    </w:p>
    <w:p>
      <w:pPr>
        <w:pStyle w:val="Normal"/>
        <w:spacing w:lineRule="auto" w:line="360"/>
        <w:ind w:left="0" w:right="0" w:hanging="0"/>
        <w:jc w:val="right"/>
        <w:rPr>
          <w:rFonts w:ascii="Arial" w:hAnsi="Arial" w:eastAsia="Times New Roman" w:cs="Arial"/>
          <w:i/>
          <w:i/>
          <w:iCs/>
          <w:sz w:val="14"/>
          <w:szCs w:val="14"/>
          <w:lang w:eastAsia="pl-PL"/>
        </w:rPr>
      </w:pPr>
      <w:r>
        <w:rPr>
          <w:rFonts w:eastAsia="Times New Roman" w:cs="Arial" w:ascii="Arial" w:hAnsi="Arial"/>
          <w:i/>
          <w:iCs/>
          <w:sz w:val="14"/>
          <w:szCs w:val="14"/>
          <w:lang w:eastAsia="pl-PL"/>
        </w:rPr>
        <w:t>Ostatnia aktualizacja: 15.03.2022r .</w:t>
      </w:r>
    </w:p>
    <w:p>
      <w:pPr>
        <w:pStyle w:val="Normal"/>
        <w:spacing w:lineRule="auto" w:line="360"/>
        <w:ind w:left="0" w:right="0" w:hanging="0"/>
        <w:jc w:val="right"/>
        <w:rPr>
          <w:rFonts w:ascii="Arial" w:hAnsi="Arial" w:eastAsia="Times New Roman" w:cs="Arial"/>
          <w:i/>
          <w:i/>
          <w:iCs/>
          <w:sz w:val="14"/>
          <w:szCs w:val="14"/>
          <w:lang w:eastAsia="pl-PL"/>
        </w:rPr>
      </w:pPr>
      <w:r>
        <w:rPr>
          <w:rFonts w:eastAsia="Times New Roman" w:cs="Arial" w:ascii="Arial" w:hAnsi="Arial"/>
          <w:i/>
          <w:iCs/>
          <w:sz w:val="14"/>
          <w:szCs w:val="14"/>
          <w:lang w:eastAsia="pl-PL"/>
        </w:rPr>
      </w:r>
    </w:p>
    <w:p>
      <w:pPr>
        <w:pStyle w:val="Normal"/>
        <w:tabs>
          <w:tab w:val="clear" w:pos="708"/>
          <w:tab w:val="left" w:pos="3000" w:leader="none"/>
        </w:tabs>
        <w:jc w:val="center"/>
        <w:rPr>
          <w:rFonts w:ascii="Tahoma" w:hAnsi="Tahoma" w:cs="Tahoma"/>
          <w:b/>
          <w:b/>
          <w:bCs/>
          <w:i/>
          <w:i/>
          <w:iCs/>
          <w:sz w:val="16"/>
          <w:szCs w:val="16"/>
        </w:rPr>
      </w:pPr>
      <w:r>
        <w:rPr>
          <w:rFonts w:cs="Tahoma" w:ascii="Tahoma" w:hAnsi="Tahoma"/>
          <w:b/>
          <w:bCs/>
          <w:i/>
          <w:iCs/>
          <w:sz w:val="16"/>
          <w:szCs w:val="16"/>
        </w:rPr>
        <w:t>Ogólna klauzula informacyjna dotycząca przetwarzania danych osobowych</w:t>
      </w:r>
    </w:p>
    <w:p>
      <w:pPr>
        <w:pStyle w:val="NormalWeb"/>
        <w:spacing w:before="280" w:after="0"/>
        <w:jc w:val="center"/>
        <w:rPr>
          <w:rFonts w:ascii="Tahoma" w:hAnsi="Tahoma" w:cs="Tahoma"/>
          <w:b/>
          <w:b/>
          <w:bCs/>
          <w:i/>
          <w:i/>
          <w:iCs/>
          <w:sz w:val="16"/>
          <w:szCs w:val="16"/>
        </w:rPr>
      </w:pPr>
      <w:r>
        <w:rPr>
          <w:rFonts w:cs="Tahoma" w:ascii="Tahoma" w:hAnsi="Tahoma"/>
          <w:b/>
          <w:bCs/>
          <w:i/>
          <w:iCs/>
          <w:sz w:val="16"/>
          <w:szCs w:val="16"/>
        </w:rPr>
        <w:t>w Urzędzie Miasta i Gminy w Myślenicach.</w:t>
      </w:r>
    </w:p>
    <w:p>
      <w:pPr>
        <w:pStyle w:val="NormalWeb"/>
        <w:spacing w:before="280" w:after="0"/>
        <w:rPr/>
      </w:pPr>
      <w:r>
        <w:rPr>
          <w:rFonts w:cs="Tahoma" w:ascii="Tahoma" w:hAnsi="Tahoma"/>
          <w:sz w:val="16"/>
          <w:szCs w:val="16"/>
        </w:rPr>
        <w:t>Mając na względzie dbałość o właściwe dysponowanie danymi osobowymi naszych interesantów oraz mając na uwadze rozpoczęcie obowiązywania przepisów Rozporządzenia Parlamentu Europejskie</w:t>
      </w:r>
      <w:bookmarkStart w:id="0" w:name="_GoBack"/>
      <w:bookmarkEnd w:id="0"/>
      <w:r>
        <w:rPr>
          <w:rFonts w:cs="Tahoma" w:ascii="Tahoma" w:hAnsi="Tahoma"/>
          <w:sz w:val="16"/>
          <w:szCs w:val="16"/>
        </w:rPr>
        <w:t>go i Rady Unii Europy 2016/679 z dnia 27 kwietnia 2016 r. w sprawie ochrony danych osób fizycznych w związku z przetwarzaniem danych osobowych i w sprawie swobodnego przepływu takich danych (dalej: „RODO”) a w szczególności art. 13 ust. 1 i 2, uprzejmie informujemy co następuje:</w:t>
      </w:r>
    </w:p>
    <w:p>
      <w:pPr>
        <w:pStyle w:val="NormalWeb"/>
        <w:spacing w:before="280" w:after="0"/>
        <w:rPr/>
      </w:pPr>
      <w:r>
        <w:rPr>
          <w:rFonts w:cs="Tahoma" w:ascii="Tahoma" w:hAnsi="Tahoma"/>
          <w:sz w:val="16"/>
          <w:szCs w:val="16"/>
        </w:rPr>
        <w:t xml:space="preserve">1) Administratorem pozyskiwania danych osobowych jest Burmistrz Miasta i Gminy Myślenice z siedzibą w Myślenicach przy ul. Rynek 8/9, e-mail: </w:t>
      </w:r>
      <w:hyperlink r:id="rId2">
        <w:r>
          <w:rPr>
            <w:rStyle w:val="Czeinternetowe"/>
            <w:rFonts w:cs="Tahoma" w:ascii="Tahoma" w:hAnsi="Tahoma"/>
            <w:sz w:val="16"/>
            <w:szCs w:val="16"/>
          </w:rPr>
          <w:t>info@myslenice.pl</w:t>
        </w:r>
      </w:hyperlink>
      <w:r>
        <w:rPr>
          <w:rFonts w:cs="Tahoma" w:ascii="Tahoma" w:hAnsi="Tahoma"/>
          <w:sz w:val="16"/>
          <w:szCs w:val="16"/>
        </w:rPr>
        <w:t xml:space="preserve"> zwany dalej: Administratorem; Administrator prowadzi operacje przetwarzania danych osobowych.</w:t>
      </w:r>
    </w:p>
    <w:p>
      <w:pPr>
        <w:pStyle w:val="NormalWeb"/>
        <w:spacing w:before="28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2) Dane osobowe pozyskiwanie i przetwarzane są przez Administratora w celach określonych przepisami prawa, wynikających z realizacji zadań i ustawowych obowiązków poszczególnych komórek organizacyjnych Urzędu Miasta i Gminy w Myślenicach.</w:t>
      </w:r>
    </w:p>
    <w:p>
      <w:pPr>
        <w:pStyle w:val="NormalWeb"/>
        <w:spacing w:before="28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3) Odbiorcami danych osobowych będą co do zasady pracownicy Urzędu Miasta i Gminy w Myślenicach realizujący powierzone zadania. Dane mogą być przekazywane innych organom państwowym, w tym organom administracji rządowej, organom kontroli, organom ścigania, sądom powszechnym i administracyjnym jeśli tak stanowią przepisy prawa.</w:t>
      </w:r>
    </w:p>
    <w:p>
      <w:pPr>
        <w:pStyle w:val="NormalWeb"/>
        <w:spacing w:before="28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4) Zgodnie z RODO każdemu przysługuje prawo dostępu do swoich danych oraz otrzymania ich kopii; prawo do sprostowania (poprawiania) swoich danych; prawo do usunięcia danych, ograniczenia przetwarzania danych, prawo do wniesienia sprzeciwu wobec przetwarzania danych; prawo do przenoszenia danych; prawo do cofnięcia zgody na przetwarzanie danych osobowych; prawo do wniesienia skargi do organu nadzorczego.</w:t>
      </w:r>
    </w:p>
    <w:p>
      <w:pPr>
        <w:pStyle w:val="NormalWeb"/>
        <w:spacing w:before="28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5) Pozyskane dane osobowe będą przechowywane przez okres zgodny z obowiązującymi przepisami archiwalnymi, tj. ustawą z dnia 14 lipca 1983 r. o narodowym zasobie archiwalnym i archiwach (tekst jedn. Dz. U. Z 2018 r. poz. 217) i rozporządzeniem Prezesa Rady Ministrów z dnia 18 stycznia 2011 r. w sprawie instrukcji kancelaryjnej, jednolitych rzeczowych wykazów akt oraz instrukcji w sprawie organizacji zakresu działania archiwów zakładowych (Dz. U z 2011 r. Nr 14 poz. 67 z późn. zm.).</w:t>
      </w:r>
    </w:p>
    <w:p>
      <w:pPr>
        <w:pStyle w:val="NormalWeb"/>
        <w:spacing w:before="280" w:after="0"/>
        <w:rPr/>
      </w:pPr>
      <w:r>
        <w:rPr>
          <w:rFonts w:cs="Tahoma" w:ascii="Tahoma" w:hAnsi="Tahoma"/>
          <w:sz w:val="16"/>
          <w:szCs w:val="16"/>
        </w:rPr>
        <w:t>Informacji na temat przetwarzania danych osobowych w UMiG w Myślenicach udziela</w:t>
        <w:br/>
        <w:br/>
        <w:t xml:space="preserve">Inspektor Ochrony Danych: </w:t>
      </w:r>
      <w:r>
        <w:rPr>
          <w:rFonts w:cs="Tahoma" w:ascii="Tahoma" w:hAnsi="Tahoma"/>
          <w:i/>
          <w:sz w:val="16"/>
          <w:szCs w:val="16"/>
        </w:rPr>
        <w:t>insp. Krzysztof Dybeł</w:t>
      </w:r>
      <w:r>
        <w:rPr>
          <w:rFonts w:cs="Tahoma" w:ascii="Tahoma" w:hAnsi="Tahoma"/>
          <w:sz w:val="16"/>
          <w:szCs w:val="16"/>
        </w:rPr>
        <w:br/>
        <w:t xml:space="preserve">Kontakt do Inspektora Ochrony Danych Osobowych: </w:t>
      </w:r>
      <w:r>
        <w:rPr>
          <w:rFonts w:cs="Tahoma" w:ascii="Tahoma" w:hAnsi="Tahoma"/>
          <w:i/>
          <w:sz w:val="16"/>
          <w:szCs w:val="16"/>
        </w:rPr>
        <w:t>iod@myslenice.pl</w:t>
      </w:r>
    </w:p>
    <w:p>
      <w:pPr>
        <w:pStyle w:val="NormalWeb"/>
        <w:spacing w:lineRule="auto" w:line="360" w:before="28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agwek2"/>
        <w:numPr>
          <w:ilvl w:val="1"/>
          <w:numId w:val="3"/>
        </w:numPr>
        <w:spacing w:before="360" w:after="24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  <w:t>Oświadczenie zapoznania z klauzulą informacyjną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pacing w:lineRule="auto" w:line="276"/>
        <w:jc w:val="both"/>
        <w:rPr/>
      </w:pPr>
      <w:r>
        <w:rPr>
          <w:rStyle w:val="Mocnowyrniony"/>
          <w:rFonts w:cs="Tahoma" w:ascii="Tahoma" w:hAnsi="Tahoma"/>
          <w:color w:val="000000"/>
          <w:sz w:val="16"/>
          <w:szCs w:val="16"/>
        </w:rPr>
        <w:t>Oświadczam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</w:rPr>
        <w:t xml:space="preserve">, że zgodnie z art. 13 ust 1 i 2 rozporządzenia </w:t>
      </w:r>
      <w:r>
        <w:rPr>
          <w:rFonts w:cs="Tahoma" w:ascii="Tahoma" w:hAnsi="Tahoma"/>
          <w:sz w:val="16"/>
          <w:szCs w:val="16"/>
        </w:rPr>
        <w:t xml:space="preserve">Parlamentu Europejskiego i Rady (UE) 2016/679 z dnia 27 kwietnia 2016 r. </w:t>
      </w:r>
      <w:r>
        <w:rPr>
          <w:rFonts w:cs="Tahoma" w:ascii="Tahoma" w:hAnsi="Tahoma"/>
          <w:i/>
          <w:iCs/>
          <w:sz w:val="16"/>
          <w:szCs w:val="16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cs="Tahoma" w:ascii="Tahoma" w:hAnsi="Tahoma"/>
          <w:bCs/>
          <w:sz w:val="16"/>
          <w:szCs w:val="16"/>
        </w:rPr>
        <w:t xml:space="preserve">(Dz. Urz. UE L 119 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</w:rPr>
        <w:t xml:space="preserve">z 2016 r.) </w:t>
      </w:r>
      <w:r>
        <w:rPr>
          <w:rStyle w:val="Mocnowyrniony"/>
          <w:rFonts w:cs="Tahoma" w:ascii="Tahoma" w:hAnsi="Tahoma"/>
          <w:color w:val="000000"/>
          <w:sz w:val="16"/>
          <w:szCs w:val="16"/>
        </w:rPr>
        <w:t>zapoznałem/zapoznałam</w:t>
      </w:r>
      <w:r>
        <w:rPr>
          <w:rStyle w:val="Mocnowyrniony"/>
          <w:rFonts w:cs="Tahoma" w:ascii="Tahoma" w:hAnsi="Tahoma"/>
          <w:bCs/>
          <w:color w:val="000000"/>
          <w:sz w:val="16"/>
          <w:szCs w:val="16"/>
        </w:rPr>
        <w:t xml:space="preserve"> 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</w:rPr>
        <w:t>się z treścią klauzuli informacyjnej w Urzędzie Miasta i Gminy w Myślenicach, w tym z przysługującym prawie dostępu do treści moich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  <w:vertAlign w:val="superscript"/>
        </w:rPr>
        <w:t xml:space="preserve"> 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</w:rPr>
        <w:t>danych oraz ich poprawiania, jak również, że podanie tych danych było dobrowolne. Mam pełną świadomość podstaw prawnych przetwarzania moich danych osobowych oraz tego w jakim celu będą przetwarzane i jak długo będą przechowywane.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before="720" w:after="0"/>
        <w:jc w:val="right"/>
        <w:rPr/>
      </w:pPr>
      <w:r>
        <w:rPr>
          <w:rStyle w:val="Mocnowyrniony"/>
          <w:rFonts w:eastAsia="Tahoma" w:cs="Tahoma" w:ascii="Tahoma" w:hAnsi="Tahoma"/>
          <w:b w:val="false"/>
          <w:color w:val="000000"/>
          <w:sz w:val="16"/>
          <w:szCs w:val="16"/>
        </w:rPr>
        <w:t>…………………………………………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</w:rPr>
        <w:t>..</w:t>
      </w:r>
    </w:p>
    <w:p>
      <w:pPr>
        <w:pStyle w:val="Normal"/>
        <w:spacing w:lineRule="auto" w:line="360" w:before="280" w:after="0"/>
        <w:ind w:left="4111" w:right="0" w:hanging="0"/>
        <w:jc w:val="center"/>
        <w:rPr/>
      </w:pPr>
      <w:r>
        <w:rPr>
          <w:rStyle w:val="Mocnowyrniony"/>
          <w:rFonts w:eastAsia="Tahoma" w:cs="Tahoma" w:ascii="Tahoma" w:hAnsi="Tahoma"/>
          <w:b w:val="false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Style w:val="Mocnowyrniony"/>
          <w:rFonts w:cs="Tahoma" w:ascii="Tahoma" w:hAnsi="Tahoma"/>
          <w:b w:val="false"/>
          <w:color w:val="000000"/>
          <w:sz w:val="16"/>
          <w:szCs w:val="16"/>
          <w:vertAlign w:val="superscript"/>
        </w:rPr>
        <w:t>podpis osoby składającej oświadczenie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/>
          <w:b/>
          <w:i/>
          <w:i/>
          <w:iCs/>
          <w:color w:val="000000"/>
          <w:sz w:val="16"/>
          <w:szCs w:val="16"/>
          <w:lang w:eastAsia="pl-PL"/>
        </w:rPr>
      </w:pPr>
      <w:r>
        <w:rPr/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0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xx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eastAsia="Lucida Sans Unicode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mysleni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276</TotalTime>
  <Application>LibreOffice/6.4.7.2$Windows_X86_64 LibreOffice_project/639b8ac485750d5696d7590a72ef1b496725cfb5</Application>
  <Pages>2</Pages>
  <Words>642</Words>
  <Characters>4260</Characters>
  <CharactersWithSpaces>5045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2012-01-25T10:34:00Z</dcterms:created>
  <dc:creator>kskiba</dc:creator>
  <dc:description/>
  <dc:language>pl-PL</dc:language>
  <cp:lastModifiedBy/>
  <cp:lastPrinted>2017-05-22T15:22:56Z</cp:lastPrinted>
  <dcterms:modified xsi:type="dcterms:W3CDTF">2022-03-15T09:21:59Z</dcterms:modified>
  <cp:revision>74</cp:revision>
  <dc:subject/>
  <dc:title>Burmistrz</dc:title>
</cp:coreProperties>
</file>